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ascii="仿宋" w:hAnsi="仿宋" w:eastAsia="仿宋" w:cs="黑体"/>
          <w:sz w:val="32"/>
          <w:szCs w:val="32"/>
        </w:rPr>
      </w:pPr>
      <w:bookmarkStart w:id="0" w:name="_GoBack"/>
      <w:bookmarkEnd w:id="0"/>
      <w:r>
        <w:rPr>
          <w:rFonts w:hint="eastAsia" w:ascii="仿宋" w:hAnsi="仿宋" w:eastAsia="仿宋" w:cs="黑体"/>
          <w:sz w:val="32"/>
          <w:szCs w:val="32"/>
        </w:rPr>
        <w:t>附件1</w:t>
      </w:r>
    </w:p>
    <w:p>
      <w:pPr>
        <w:tabs>
          <w:tab w:val="left" w:pos="1620"/>
        </w:tabs>
        <w:spacing w:line="560" w:lineRule="exact"/>
        <w:jc w:val="center"/>
        <w:rPr>
          <w:rFonts w:ascii="仿宋" w:hAnsi="仿宋" w:eastAsia="仿宋"/>
          <w:b/>
          <w:sz w:val="32"/>
          <w:szCs w:val="32"/>
        </w:rPr>
      </w:pPr>
      <w:r>
        <w:rPr>
          <w:rFonts w:hint="eastAsia" w:ascii="仿宋" w:hAnsi="仿宋" w:eastAsia="仿宋"/>
          <w:b/>
          <w:sz w:val="44"/>
          <w:szCs w:val="44"/>
        </w:rPr>
        <w:t>中小学教师资格考试笔试网上报名流程</w:t>
      </w:r>
    </w:p>
    <w:p>
      <w:pPr>
        <w:spacing w:line="560" w:lineRule="exact"/>
        <w:ind w:left="607"/>
        <w:rPr>
          <w:rFonts w:hint="default" w:ascii="Times New Roman" w:eastAsia="仿宋_GB2312" w:cs="Times New Roman"/>
          <w:sz w:val="32"/>
          <w:szCs w:val="32"/>
        </w:rPr>
      </w:pPr>
      <w:r>
        <w:rPr>
          <w:rFonts w:hint="default" w:ascii="Times New Roman" w:eastAsia="仿宋_GB2312" w:cs="Times New Roman"/>
          <w:b/>
          <w:bCs/>
          <w:sz w:val="32"/>
          <w:szCs w:val="32"/>
        </w:rPr>
        <w:t>第一步：</w:t>
      </w:r>
      <w:r>
        <w:rPr>
          <w:rFonts w:hint="default" w:ascii="Times New Roman" w:eastAsia="仿宋_GB2312" w:cs="Times New Roman"/>
          <w:sz w:val="32"/>
          <w:szCs w:val="32"/>
        </w:rPr>
        <w:t>登录“中小学教师资格考试网”（http://ntce.neea.edu.cn）。</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第二步：</w:t>
      </w:r>
      <w:r>
        <w:rPr>
          <w:rFonts w:hint="default" w:ascii="Times New Roman" w:eastAsia="仿宋_GB2312" w:cs="Times New Roman"/>
          <w:sz w:val="32"/>
          <w:szCs w:val="32"/>
        </w:rPr>
        <w:t>注册。笔试报名前，考生须（重新）注册取得网报系统登录密码（帐号为本人姓名及身份证号）。</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第三步：</w:t>
      </w:r>
      <w:r>
        <w:rPr>
          <w:rFonts w:hint="default" w:ascii="Times New Roman" w:eastAsia="仿宋_GB2312" w:cs="Times New Roman"/>
          <w:sz w:val="32"/>
          <w:szCs w:val="32"/>
        </w:rPr>
        <w:t>签订诚信考试承诺书。新注册的考生用户必须先阅读考试承诺，确认遵守《诚信考试承诺书》的才可以进行下一步操作。</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第四步：</w:t>
      </w:r>
      <w:r>
        <w:rPr>
          <w:rFonts w:hint="default" w:ascii="Times New Roman" w:eastAsia="仿宋_GB2312" w:cs="Times New Roman"/>
          <w:sz w:val="32"/>
          <w:szCs w:val="32"/>
        </w:rPr>
        <w:t>阅读报考须知。</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第五步：</w:t>
      </w:r>
      <w:r>
        <w:rPr>
          <w:rFonts w:hint="default" w:ascii="Times New Roman" w:eastAsia="仿宋_GB2312" w:cs="Times New Roman"/>
          <w:sz w:val="32"/>
          <w:szCs w:val="32"/>
        </w:rPr>
        <w:t xml:space="preserve">填报个人信息。 </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第六步：</w:t>
      </w:r>
      <w:r>
        <w:rPr>
          <w:rFonts w:hint="default" w:ascii="Times New Roman" w:eastAsia="仿宋_GB2312" w:cs="Times New Roman"/>
          <w:sz w:val="32"/>
          <w:szCs w:val="32"/>
        </w:rPr>
        <w:t xml:space="preserve">上传个人照片。照片要求：本人近6个月以内的免冠正面彩色证件照，白色背景为佳；照片中显示考生头部和肩的上部。不允许戴帽子、头巾、发带、墨镜；照片文件不大于200K，高不多于600像素，宽不多于400像素，格式为jpg/jpeg。 </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第七步：</w:t>
      </w:r>
      <w:r>
        <w:rPr>
          <w:rFonts w:hint="default" w:ascii="Times New Roman" w:eastAsia="仿宋_GB2312" w:cs="Times New Roman"/>
          <w:sz w:val="32"/>
          <w:szCs w:val="32"/>
        </w:rPr>
        <w:t>考试报名。根据页面提示操作。具体考试地点以考生下载的准考证上的地址为准。</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第八步：</w:t>
      </w:r>
      <w:r>
        <w:rPr>
          <w:rFonts w:hint="default" w:ascii="Times New Roman" w:eastAsia="仿宋_GB2312" w:cs="Times New Roman"/>
          <w:sz w:val="32"/>
          <w:szCs w:val="32"/>
        </w:rPr>
        <w:t>审核。考生等待考区教育考试机构的网上审核通过。考生可自行登录网报系统查验审核状态，各考区不另行通知。因个人信息填报错误而导致审核未通过的考生，可及时修正个人信息，重新选择报考课程，在规定时间内按要求再次提交报名申请。</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第九步：</w:t>
      </w:r>
      <w:r>
        <w:rPr>
          <w:rFonts w:hint="default" w:ascii="Times New Roman" w:eastAsia="仿宋_GB2312" w:cs="Times New Roman"/>
          <w:sz w:val="32"/>
          <w:szCs w:val="32"/>
        </w:rPr>
        <w:t>缴费。网上审核通过后，在网上缴费截止日期前，考生可再次登录中小学教师资格考试网上报名系统，按照系统提示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无论是否实际到考，考试费不予退还。</w:t>
      </w:r>
    </w:p>
    <w:p>
      <w:pPr>
        <w:spacing w:line="560" w:lineRule="exact"/>
        <w:ind w:firstLine="640" w:firstLineChars="200"/>
        <w:rPr>
          <w:rFonts w:ascii="仿宋" w:hAnsi="仿宋" w:eastAsia="仿宋"/>
          <w:sz w:val="32"/>
          <w:szCs w:val="32"/>
        </w:rPr>
      </w:pPr>
      <w:r>
        <w:rPr>
          <w:rFonts w:hint="default" w:ascii="Times New Roman" w:eastAsia="仿宋_GB2312" w:cs="Times New Roman"/>
          <w:sz w:val="32"/>
          <w:szCs w:val="32"/>
        </w:rPr>
        <w:t>成功报名的考生可于2021年3月8日00：00-13日18：00登录“中小学教师资格考试网”（http://ntce.neea.edu.cn）报名系统，根据提示下载pdf准考证文件。下载后，仔细核对个人信息，并直接打印成准考证。确有困难无法打印者，可到所属考区教育考试机构申请免费打印领取准考证。</w:t>
      </w:r>
    </w:p>
    <w:p>
      <w:pPr>
        <w:spacing w:line="560" w:lineRule="exact"/>
        <w:ind w:firstLine="640" w:firstLineChars="200"/>
        <w:rPr>
          <w:rFonts w:ascii="仿宋" w:hAnsi="仿宋" w:eastAsia="仿宋"/>
          <w:sz w:val="32"/>
          <w:szCs w:val="32"/>
        </w:rPr>
      </w:pPr>
      <w:r>
        <w:rPr>
          <w:rFonts w:ascii="仿宋" w:hAnsi="仿宋" w:eastAsia="仿宋" w:cs="黑体"/>
          <w:sz w:val="32"/>
          <w:szCs w:val="32"/>
        </w:rPr>
        <w:br w:type="page"/>
      </w:r>
      <w:r>
        <w:rPr>
          <w:rFonts w:hint="eastAsia" w:ascii="仿宋" w:hAnsi="仿宋" w:eastAsia="仿宋" w:cs="黑体"/>
          <w:sz w:val="32"/>
          <w:szCs w:val="32"/>
        </w:rPr>
        <w:t>附件2</w:t>
      </w:r>
    </w:p>
    <w:p>
      <w:pPr>
        <w:spacing w:line="560" w:lineRule="exact"/>
        <w:jc w:val="center"/>
        <w:rPr>
          <w:rFonts w:ascii="仿宋" w:hAnsi="仿宋" w:eastAsia="仿宋"/>
          <w:b/>
          <w:sz w:val="32"/>
          <w:szCs w:val="32"/>
        </w:rPr>
      </w:pPr>
      <w:r>
        <w:rPr>
          <w:rFonts w:hint="eastAsia" w:ascii="仿宋" w:hAnsi="仿宋" w:eastAsia="仿宋" w:cs="宋体"/>
          <w:b/>
          <w:sz w:val="44"/>
          <w:szCs w:val="44"/>
        </w:rPr>
        <w:t>考生网上报名注意事项</w:t>
      </w:r>
    </w:p>
    <w:p>
      <w:pPr>
        <w:autoSpaceDE w:val="0"/>
        <w:autoSpaceDN w:val="0"/>
        <w:adjustRightInd w:val="0"/>
        <w:snapToGrid w:val="0"/>
        <w:spacing w:line="560" w:lineRule="exact"/>
        <w:ind w:firstLine="640" w:firstLineChars="200"/>
        <w:rPr>
          <w:rFonts w:ascii="仿宋" w:hAnsi="仿宋" w:eastAsia="仿宋"/>
          <w:sz w:val="32"/>
          <w:szCs w:val="32"/>
        </w:rPr>
      </w:pPr>
    </w:p>
    <w:p>
      <w:pPr>
        <w:autoSpaceDE w:val="0"/>
        <w:autoSpaceDN w:val="0"/>
        <w:adjustRightInd w:val="0"/>
        <w:snapToGrid w:val="0"/>
        <w:spacing w:line="560" w:lineRule="exact"/>
        <w:ind w:firstLine="640" w:firstLineChars="200"/>
        <w:rPr>
          <w:rFonts w:hint="eastAsia" w:eastAsia="仿宋_GB2312" w:cs="Times New Roman"/>
          <w:sz w:val="32"/>
          <w:szCs w:val="32"/>
          <w:lang w:val="en-US" w:eastAsia="zh-CN"/>
        </w:rPr>
      </w:pPr>
      <w:r>
        <w:rPr>
          <w:rFonts w:hint="default" w:ascii="Times New Roman" w:eastAsia="仿宋_GB2312" w:cs="Times New Roman"/>
          <w:sz w:val="32"/>
          <w:szCs w:val="32"/>
        </w:rPr>
        <w:t>1</w:t>
      </w:r>
      <w:r>
        <w:rPr>
          <w:rFonts w:hint="eastAsia" w:eastAsia="仿宋_GB2312" w:cs="Times New Roman"/>
          <w:sz w:val="32"/>
          <w:szCs w:val="32"/>
          <w:lang w:val="en-US" w:eastAsia="zh-CN"/>
        </w:rPr>
        <w:t>.考生报名填写个人信息，必须与身份证保持一致，使用简体字输入，不可使用繁体字。</w:t>
      </w:r>
    </w:p>
    <w:p>
      <w:pPr>
        <w:autoSpaceDE w:val="0"/>
        <w:autoSpaceDN w:val="0"/>
        <w:adjustRightInd w:val="0"/>
        <w:snapToGrid w:val="0"/>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eastAsia="仿宋_GB2312" w:cs="Times New Roman"/>
          <w:b w:val="0"/>
          <w:sz w:val="32"/>
          <w:szCs w:val="32"/>
        </w:rPr>
        <w:t>凭人事（劳动）关系报考者，须根据实际情况提前办理所在地市居住证。</w:t>
      </w:r>
      <w:r>
        <w:rPr>
          <w:rFonts w:hint="default" w:ascii="Times New Roman" w:eastAsia="仿宋_GB2312" w:cs="Times New Roman"/>
          <w:sz w:val="32"/>
          <w:szCs w:val="32"/>
        </w:rPr>
        <w:t>报名时在“居住证编号”一栏填写身份证号码。</w:t>
      </w:r>
    </w:p>
    <w:p>
      <w:pPr>
        <w:autoSpaceDE w:val="0"/>
        <w:autoSpaceDN w:val="0"/>
        <w:adjustRightInd w:val="0"/>
        <w:snapToGrid w:val="0"/>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eastAsia="仿宋_GB2312" w:cs="Times New Roman"/>
          <w:sz w:val="32"/>
          <w:szCs w:val="32"/>
        </w:rPr>
        <w:t>.</w:t>
      </w:r>
      <w:r>
        <w:rPr>
          <w:rFonts w:hint="default" w:ascii="Times New Roman" w:eastAsia="仿宋_GB2312" w:cs="Times New Roman"/>
          <w:sz w:val="32"/>
          <w:szCs w:val="32"/>
          <w:shd w:val="clear" w:color="auto" w:fill="FFFFFF"/>
        </w:rPr>
        <w:t>在读本科插班生，报名时入校年份填写插班年份，学制选择“两年”，当前年级选择“四年级及以上”。</w:t>
      </w:r>
      <w:r>
        <w:rPr>
          <w:rFonts w:hint="default" w:ascii="Times New Roman" w:eastAsia="仿宋_GB2312" w:cs="Times New Roman"/>
          <w:sz w:val="32"/>
          <w:szCs w:val="32"/>
        </w:rPr>
        <w:t>境外学历</w:t>
      </w:r>
      <w:r>
        <w:rPr>
          <w:rFonts w:hint="eastAsia" w:eastAsia="仿宋_GB2312" w:cs="Times New Roman"/>
          <w:sz w:val="32"/>
          <w:szCs w:val="32"/>
          <w:lang w:eastAsia="zh-CN"/>
        </w:rPr>
        <w:t>人员</w:t>
      </w:r>
      <w:r>
        <w:rPr>
          <w:rFonts w:hint="default" w:ascii="Times New Roman" w:eastAsia="仿宋_GB2312" w:cs="Times New Roman"/>
          <w:sz w:val="32"/>
          <w:szCs w:val="32"/>
        </w:rPr>
        <w:t>在“学校</w:t>
      </w:r>
      <w:r>
        <w:rPr>
          <w:rFonts w:hint="eastAsia" w:eastAsia="仿宋_GB2312" w:cs="Times New Roman"/>
          <w:sz w:val="32"/>
          <w:szCs w:val="32"/>
          <w:lang w:eastAsia="zh-CN"/>
        </w:rPr>
        <w:t>代码</w:t>
      </w:r>
      <w:r>
        <w:rPr>
          <w:rFonts w:hint="default" w:ascii="Times New Roman" w:eastAsia="仿宋_GB2312" w:cs="Times New Roman"/>
          <w:sz w:val="32"/>
          <w:szCs w:val="32"/>
        </w:rPr>
        <w:t>”栏目填写“00000”。</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eastAsia="仿宋_GB2312" w:cs="Times New Roman"/>
          <w:sz w:val="32"/>
          <w:szCs w:val="32"/>
        </w:rPr>
        <w:t>考生必须本人通过“中小学教师资格考试网” （http://ntce.neea.edu.cn）报名系统进行网上报名，并对本人所填报的个人信息和报考信息准确性负责，报考信息一经审核确认，不得更改。</w:t>
      </w:r>
      <w:r>
        <w:rPr>
          <w:rFonts w:hint="default" w:ascii="Times New Roman" w:eastAsia="仿宋_GB2312" w:cs="Times New Roman"/>
          <w:b w:val="0"/>
          <w:sz w:val="32"/>
          <w:szCs w:val="32"/>
        </w:rPr>
        <w:t>禁止委托培训机构或学校团体替代考生报名</w:t>
      </w:r>
      <w:r>
        <w:rPr>
          <w:rFonts w:hint="default" w:ascii="Times New Roman" w:eastAsia="仿宋_GB2312" w:cs="Times New Roman"/>
          <w:sz w:val="32"/>
          <w:szCs w:val="32"/>
        </w:rPr>
        <w:t>，如因违反相关规定而造成信息有误或无法报考，责任由考生本人承担。</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eastAsia="仿宋_GB2312" w:cs="Times New Roman"/>
          <w:sz w:val="32"/>
          <w:szCs w:val="32"/>
        </w:rPr>
        <w:t>广东考区中小学教师资格考试笔试报名网上审核确认只核验并确认考生报考信息的规范性，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6.</w:t>
      </w:r>
      <w:r>
        <w:rPr>
          <w:rFonts w:hint="default" w:ascii="Times New Roman" w:eastAsia="仿宋_GB2312" w:cs="Times New Roman"/>
          <w:sz w:val="32"/>
          <w:szCs w:val="32"/>
        </w:rPr>
        <w:t>所有考生笔试报名前需要重新进行注册、填报个人信息并上传个人照片，重新注册操作不影响考生已获得的成绩。</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eastAsia="仿宋_GB2312" w:cs="Times New Roman"/>
          <w:sz w:val="32"/>
          <w:szCs w:val="32"/>
        </w:rPr>
        <w:t>所有审核不通过须重新修改报名信息（包括照片）的考生，必须同时重新选报考试科目。</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8.</w:t>
      </w:r>
      <w:r>
        <w:rPr>
          <w:rFonts w:hint="default" w:ascii="Times New Roman" w:eastAsia="仿宋_GB2312" w:cs="Times New Roman"/>
          <w:sz w:val="32"/>
          <w:szCs w:val="32"/>
        </w:rPr>
        <w:t>考生可自行登录网报系统查验审核状态，各考区不另行通知。因个人信息填报错误而导致审核未通过的考生，可及时修正个人信息，重新选择报考课程，在规定时间内按要求再次提交报名申请。</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9</w:t>
      </w:r>
      <w:r>
        <w:rPr>
          <w:rFonts w:hint="default" w:ascii="Times New Roman" w:eastAsia="仿宋_GB2312" w:cs="Times New Roman"/>
          <w:sz w:val="32"/>
          <w:szCs w:val="32"/>
        </w:rPr>
        <w:t>.如考生忘记网报登录密码，可通过网上报名系统提示操作，报名系统将把新的密码通过短信发送到考生报名时所填手机号码下。因此，考生在参加中小学教师资格考试期间，切勿更换手机号码。</w:t>
      </w:r>
    </w:p>
    <w:p>
      <w:pPr>
        <w:spacing w:line="560" w:lineRule="exact"/>
        <w:ind w:firstLine="640" w:firstLineChars="200"/>
        <w:rPr>
          <w:rFonts w:ascii="仿宋" w:hAnsi="仿宋" w:eastAsia="仿宋" w:cs="宋体"/>
          <w:kern w:val="0"/>
          <w:sz w:val="32"/>
          <w:szCs w:val="32"/>
        </w:rPr>
      </w:pPr>
      <w:r>
        <w:rPr>
          <w:rFonts w:hint="eastAsia" w:eastAsia="仿宋_GB2312" w:cs="Times New Roman"/>
          <w:kern w:val="0"/>
          <w:sz w:val="32"/>
          <w:szCs w:val="32"/>
          <w:lang w:val="en-US" w:eastAsia="zh-CN"/>
        </w:rPr>
        <w:t>10</w:t>
      </w:r>
      <w:r>
        <w:rPr>
          <w:rFonts w:hint="default" w:ascii="Times New Roman" w:eastAsia="仿宋_GB2312" w:cs="Times New Roman"/>
          <w:kern w:val="0"/>
          <w:sz w:val="32"/>
          <w:szCs w:val="32"/>
        </w:rPr>
        <w:t>.</w:t>
      </w:r>
      <w:r>
        <w:rPr>
          <w:rFonts w:hint="eastAsia" w:ascii="仿宋" w:hAnsi="仿宋" w:eastAsia="仿宋" w:cs="宋体"/>
          <w:kern w:val="0"/>
          <w:sz w:val="32"/>
          <w:szCs w:val="32"/>
        </w:rPr>
        <w:t>考生网上报名上传照片要求：</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149860</wp:posOffset>
            </wp:positionV>
            <wp:extent cx="1765300" cy="2146935"/>
            <wp:effectExtent l="0" t="0" r="6350" b="571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765300" cy="2146935"/>
                    </a:xfrm>
                    <a:prstGeom prst="rect">
                      <a:avLst/>
                    </a:prstGeom>
                    <a:noFill/>
                    <a:ln w="9525">
                      <a:noFill/>
                    </a:ln>
                  </pic:spPr>
                </pic:pic>
              </a:graphicData>
            </a:graphic>
          </wp:anchor>
        </w:drawing>
      </w:r>
      <w:r>
        <w:rPr>
          <w:rFonts w:hint="eastAsia" w:ascii="仿宋" w:hAnsi="仿宋" w:eastAsia="仿宋" w:cs="宋体"/>
          <w:kern w:val="0"/>
          <w:sz w:val="32"/>
          <w:szCs w:val="32"/>
        </w:rPr>
        <w:t>（1）本人近</w:t>
      </w:r>
      <w:r>
        <w:rPr>
          <w:rFonts w:ascii="仿宋" w:hAnsi="仿宋" w:eastAsia="仿宋" w:cs="宋体"/>
          <w:kern w:val="0"/>
          <w:sz w:val="32"/>
          <w:szCs w:val="32"/>
        </w:rPr>
        <w:t>6</w:t>
      </w:r>
      <w:r>
        <w:rPr>
          <w:rFonts w:hint="eastAsia" w:ascii="仿宋" w:hAnsi="仿宋" w:eastAsia="仿宋" w:cs="宋体"/>
          <w:kern w:val="0"/>
          <w:sz w:val="32"/>
          <w:szCs w:val="32"/>
        </w:rPr>
        <w:t>个月以内的免冠正面彩色证件照，白色背景为佳；</w:t>
      </w:r>
      <w:r>
        <w:rPr>
          <w:rFonts w:ascii="仿宋" w:hAnsi="仿宋" w:eastAsia="仿宋" w:cs="宋体"/>
          <w:kern w:val="0"/>
          <w:sz w:val="32"/>
          <w:szCs w:val="32"/>
        </w:rPr>
        <w:t xml:space="preserve"> </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（2）电子照片格式及大小：</w:t>
      </w:r>
      <w:r>
        <w:rPr>
          <w:rFonts w:ascii="仿宋" w:hAnsi="仿宋" w:eastAsia="仿宋" w:cs="宋体"/>
          <w:kern w:val="0"/>
          <w:sz w:val="32"/>
          <w:szCs w:val="32"/>
        </w:rPr>
        <w:t>JPG/JPEG</w:t>
      </w:r>
      <w:r>
        <w:rPr>
          <w:rFonts w:hint="eastAsia" w:ascii="仿宋" w:hAnsi="仿宋" w:eastAsia="仿宋" w:cs="宋体"/>
          <w:kern w:val="0"/>
          <w:sz w:val="32"/>
          <w:szCs w:val="32"/>
        </w:rPr>
        <w:t>格式，不大于</w:t>
      </w:r>
      <w:r>
        <w:rPr>
          <w:rFonts w:ascii="仿宋" w:hAnsi="仿宋" w:eastAsia="仿宋" w:cs="宋体"/>
          <w:kern w:val="0"/>
          <w:sz w:val="32"/>
          <w:szCs w:val="32"/>
        </w:rPr>
        <w:t>200K</w:t>
      </w:r>
      <w:r>
        <w:rPr>
          <w:rFonts w:hint="eastAsia" w:ascii="仿宋" w:hAnsi="仿宋" w:eastAsia="仿宋" w:cs="宋体"/>
          <w:kern w:val="0"/>
          <w:sz w:val="32"/>
          <w:szCs w:val="32"/>
        </w:rPr>
        <w:t>，</w:t>
      </w:r>
      <w:r>
        <w:rPr>
          <w:rFonts w:hint="eastAsia" w:ascii="仿宋" w:hAnsi="仿宋" w:eastAsia="仿宋"/>
          <w:sz w:val="32"/>
          <w:szCs w:val="32"/>
        </w:rPr>
        <w:t>高不多于600像素，</w:t>
      </w:r>
      <w:r>
        <w:rPr>
          <w:rFonts w:hint="eastAsia" w:ascii="仿宋" w:hAnsi="仿宋" w:eastAsia="仿宋" w:cs="宋体"/>
          <w:sz w:val="32"/>
          <w:szCs w:val="32"/>
        </w:rPr>
        <w:t>宽</w:t>
      </w:r>
      <w:r>
        <w:rPr>
          <w:rFonts w:hint="eastAsia" w:ascii="仿宋" w:hAnsi="仿宋" w:eastAsia="仿宋" w:cs="MS Gothic"/>
          <w:sz w:val="32"/>
          <w:szCs w:val="32"/>
        </w:rPr>
        <w:t>不多于</w:t>
      </w:r>
      <w:r>
        <w:rPr>
          <w:rFonts w:hint="eastAsia" w:ascii="仿宋" w:hAnsi="仿宋" w:eastAsia="仿宋"/>
          <w:sz w:val="32"/>
          <w:szCs w:val="32"/>
        </w:rPr>
        <w:t>400像素</w:t>
      </w:r>
      <w:r>
        <w:rPr>
          <w:rFonts w:hint="eastAsia" w:ascii="仿宋" w:hAnsi="仿宋" w:eastAsia="仿宋" w:cs="宋体"/>
          <w:kern w:val="0"/>
          <w:sz w:val="32"/>
          <w:szCs w:val="32"/>
        </w:rPr>
        <w:t>；</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（3）照片中显示考生头部和肩的上部；不允许带帽子、头巾、发带、墨镜；</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（4）此照片将用于准考证以及考试合格证明，请考生上传照片时慎重选用。</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备注：建议使用</w:t>
      </w:r>
      <w:r>
        <w:rPr>
          <w:rFonts w:ascii="仿宋" w:hAnsi="仿宋" w:eastAsia="仿宋" w:cs="宋体"/>
          <w:kern w:val="0"/>
          <w:sz w:val="32"/>
          <w:szCs w:val="32"/>
        </w:rPr>
        <w:t>Microsoft Office Picture Manager,</w:t>
      </w:r>
      <w:r>
        <w:rPr>
          <w:rFonts w:hint="eastAsia" w:ascii="仿宋" w:hAnsi="仿宋" w:eastAsia="仿宋" w:cs="宋体"/>
          <w:kern w:val="0"/>
          <w:sz w:val="32"/>
          <w:szCs w:val="32"/>
        </w:rPr>
        <w:t>图画</w:t>
      </w:r>
      <w:r>
        <w:rPr>
          <w:rFonts w:ascii="仿宋" w:hAnsi="仿宋" w:eastAsia="仿宋" w:cs="宋体"/>
          <w:kern w:val="0"/>
          <w:sz w:val="32"/>
          <w:szCs w:val="32"/>
        </w:rPr>
        <w:t>, Photoshop, ACDsee</w:t>
      </w:r>
      <w:r>
        <w:rPr>
          <w:rFonts w:hint="eastAsia" w:ascii="仿宋" w:hAnsi="仿宋" w:eastAsia="仿宋" w:cs="宋体"/>
          <w:kern w:val="0"/>
          <w:sz w:val="32"/>
          <w:szCs w:val="32"/>
        </w:rPr>
        <w:t>等工具</w:t>
      </w:r>
      <w:r>
        <w:rPr>
          <w:rFonts w:ascii="仿宋" w:hAnsi="仿宋" w:eastAsia="仿宋" w:cs="宋体"/>
          <w:kern w:val="0"/>
          <w:sz w:val="32"/>
          <w:szCs w:val="32"/>
        </w:rPr>
        <w:t>,</w:t>
      </w:r>
      <w:r>
        <w:rPr>
          <w:rFonts w:hint="eastAsia" w:ascii="仿宋" w:hAnsi="仿宋" w:eastAsia="仿宋" w:cs="宋体"/>
          <w:kern w:val="0"/>
          <w:sz w:val="32"/>
          <w:szCs w:val="32"/>
        </w:rPr>
        <w:t>将照片进行剪裁压缩。</w:t>
      </w:r>
    </w:p>
    <w:p>
      <w:pPr>
        <w:widowControl/>
        <w:jc w:val="left"/>
        <w:rPr>
          <w:rFonts w:ascii="仿宋" w:hAnsi="仿宋" w:eastAsia="仿宋" w:cs="黑体"/>
          <w:sz w:val="32"/>
          <w:szCs w:val="32"/>
        </w:rPr>
      </w:pPr>
      <w:r>
        <w:rPr>
          <w:rFonts w:ascii="仿宋" w:hAnsi="仿宋" w:eastAsia="仿宋" w:cs="黑体"/>
          <w:sz w:val="32"/>
          <w:szCs w:val="32"/>
        </w:rPr>
        <w:br w:type="page"/>
      </w:r>
    </w:p>
    <w:p>
      <w:pPr>
        <w:spacing w:line="560" w:lineRule="exact"/>
        <w:outlineLvl w:val="1"/>
        <w:rPr>
          <w:rFonts w:ascii="仿宋" w:hAnsi="仿宋" w:eastAsia="仿宋" w:cs="黑体"/>
          <w:sz w:val="32"/>
          <w:szCs w:val="32"/>
        </w:rPr>
      </w:pPr>
      <w:r>
        <w:rPr>
          <w:rFonts w:hint="eastAsia" w:ascii="仿宋" w:hAnsi="仿宋" w:eastAsia="仿宋" w:cs="黑体"/>
          <w:sz w:val="32"/>
          <w:szCs w:val="32"/>
        </w:rPr>
        <w:t>附件3</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lang w:eastAsia="zh-CN"/>
        </w:rPr>
        <w:t>2021年上</w:t>
      </w:r>
      <w:r>
        <w:rPr>
          <w:rFonts w:hint="eastAsia" w:ascii="仿宋" w:hAnsi="仿宋" w:eastAsia="仿宋" w:cs="宋体"/>
          <w:b/>
          <w:sz w:val="44"/>
          <w:szCs w:val="44"/>
        </w:rPr>
        <w:t>半年中小学教师资格考试（笔试）</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rPr>
        <w:t>科目代码列表</w:t>
      </w:r>
    </w:p>
    <w:p>
      <w:pPr>
        <w:spacing w:line="560" w:lineRule="exact"/>
        <w:jc w:val="center"/>
        <w:outlineLvl w:val="1"/>
        <w:rPr>
          <w:rFonts w:ascii="仿宋" w:hAnsi="仿宋" w:eastAsia="仿宋" w:cs="宋体"/>
          <w:sz w:val="44"/>
          <w:szCs w:val="44"/>
        </w:rPr>
      </w:pPr>
    </w:p>
    <w:tbl>
      <w:tblPr>
        <w:tblStyle w:val="3"/>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771"/>
        <w:gridCol w:w="840"/>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序号</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科目名称</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w:t>
            </w:r>
          </w:p>
          <w:p>
            <w:pPr>
              <w:jc w:val="center"/>
              <w:rPr>
                <w:rFonts w:ascii="仿宋" w:hAnsi="仿宋" w:eastAsia="仿宋"/>
              </w:rPr>
            </w:pPr>
            <w:r>
              <w:rPr>
                <w:rFonts w:hint="eastAsia" w:ascii="仿宋" w:hAnsi="仿宋" w:eastAsia="仿宋"/>
              </w:rPr>
              <w:t>代码</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（一）</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保教知识与能力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（二）</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（三）</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思想品德学科知识与教学能力（初级中学）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历史与社会学科知识与教学能力（初级中学）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（四）</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高中</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思想政治学科知识与教学能力（高级中学）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通用技术学科知识与教学能力（高级中学）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bl>
    <w:p>
      <w:pPr>
        <w:spacing w:line="480" w:lineRule="exact"/>
        <w:rPr>
          <w:rFonts w:ascii="仿宋" w:hAnsi="仿宋" w:eastAsia="仿宋"/>
          <w:b/>
          <w:sz w:val="32"/>
          <w:szCs w:val="32"/>
        </w:rPr>
      </w:pPr>
    </w:p>
    <w:p>
      <w:pPr>
        <w:spacing w:line="480" w:lineRule="exact"/>
        <w:ind w:firstLine="630" w:firstLineChars="196"/>
        <w:rPr>
          <w:rFonts w:ascii="仿宋" w:hAnsi="仿宋" w:eastAsia="仿宋"/>
          <w:b/>
          <w:sz w:val="32"/>
          <w:szCs w:val="32"/>
        </w:rPr>
      </w:pPr>
      <w:r>
        <w:rPr>
          <w:rFonts w:hint="eastAsia" w:ascii="仿宋" w:hAnsi="仿宋" w:eastAsia="仿宋"/>
          <w:b/>
          <w:sz w:val="32"/>
          <w:szCs w:val="32"/>
        </w:rPr>
        <w:t>中小学教师资格考试笔试科目说明</w:t>
      </w:r>
      <w:r>
        <w:rPr>
          <w:rFonts w:ascii="仿宋" w:hAnsi="仿宋" w:eastAsia="仿宋"/>
          <w:b/>
          <w:sz w:val="32"/>
          <w:szCs w:val="32"/>
        </w:rPr>
        <w:t>:</w:t>
      </w:r>
    </w:p>
    <w:p>
      <w:pPr>
        <w:spacing w:line="380" w:lineRule="exact"/>
        <w:ind w:firstLine="470" w:firstLineChars="147"/>
        <w:rPr>
          <w:rFonts w:ascii="仿宋" w:hAnsi="仿宋" w:eastAsia="仿宋" w:cs="宋体"/>
          <w:kern w:val="0"/>
          <w:sz w:val="32"/>
          <w:szCs w:val="32"/>
        </w:rPr>
      </w:pPr>
      <w:r>
        <w:rPr>
          <w:rFonts w:hint="eastAsia" w:ascii="仿宋" w:hAnsi="仿宋" w:eastAsia="仿宋" w:cs="宋体"/>
          <w:kern w:val="0"/>
          <w:sz w:val="32"/>
          <w:szCs w:val="32"/>
        </w:rPr>
        <w:t>1.幼儿园教师资格考试笔试科目共两科：科目一为《综合素质》，科目二为《保教知识与能力》。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2.小学教师资格考试笔试科目共两科：科目一为《综合素质》，科目二为《教育教学知识与能力》。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3.初级中学、高级中学教师资格考试笔试科目共三科：科目一为《综合素质》，科目二为《教育知识与能力》，科目三为《学科知识与教学能力》。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4.初级中学和高级中学的《学科知识与教学能力》科目按教育部有关规定执行。初级中学《学科知识与教学能力》科目分为语文、数学、英语、物理、化学、生物、思想品德、历史、地理、音乐、体育与健康、美术、信息技术、历史与社会、科学等</w:t>
      </w:r>
      <w:r>
        <w:rPr>
          <w:rFonts w:ascii="仿宋" w:hAnsi="仿宋" w:eastAsia="仿宋"/>
          <w:sz w:val="32"/>
          <w:szCs w:val="32"/>
        </w:rPr>
        <w:t>15</w:t>
      </w:r>
      <w:r>
        <w:rPr>
          <w:rFonts w:hint="eastAsia" w:ascii="仿宋" w:hAnsi="仿宋" w:eastAsia="仿宋"/>
          <w:sz w:val="32"/>
          <w:szCs w:val="32"/>
        </w:rPr>
        <w:t>门科目，高级中学《学科知识与教学能力》科目分为语文、数学、英语、物理、化学、生物、思想政治、历史、地理、音乐、体育与健康、美术、信息技术、通用技术等</w:t>
      </w:r>
      <w:r>
        <w:rPr>
          <w:rFonts w:ascii="仿宋" w:hAnsi="仿宋" w:eastAsia="仿宋"/>
          <w:sz w:val="32"/>
          <w:szCs w:val="32"/>
        </w:rPr>
        <w:t>14</w:t>
      </w:r>
      <w:r>
        <w:rPr>
          <w:rFonts w:hint="eastAsia" w:ascii="仿宋" w:hAnsi="仿宋" w:eastAsia="仿宋"/>
          <w:sz w:val="32"/>
          <w:szCs w:val="32"/>
        </w:rPr>
        <w:t>门科目。</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5.申请中等职业学校文化课教师资格的人员参加高级中学教师资格考试。</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6.中等职业学校专业课教师和中等职业学校实习指导教师资格考试科目共三科：科目一为《综合素质》，科目二为《教育知识与能力》，科目三为《专业知识与教学能力》，其中科目三的考查结合面试环节进行。</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7.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8.初中、高中、中职文化课类别“心理健康教育”、“日语”、“俄语”学科的笔试科目一、科目二与已开考学科一致，笔试科目三《学科知识与教学能力》结合面试一并考核。</w:t>
      </w: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560" w:lineRule="exact"/>
        <w:outlineLvl w:val="1"/>
        <w:rPr>
          <w:rFonts w:ascii="仿宋_GB2312" w:hAnsi="仿宋" w:eastAsia="仿宋_GB2312"/>
          <w:sz w:val="32"/>
          <w:szCs w:val="32"/>
        </w:rPr>
      </w:pPr>
      <w:r>
        <w:rPr>
          <w:rFonts w:ascii="仿宋" w:hAnsi="仿宋" w:eastAsia="仿宋"/>
          <w:b/>
          <w:bCs/>
          <w:kern w:val="0"/>
          <w:sz w:val="36"/>
          <w:szCs w:val="36"/>
        </w:rPr>
        <w:br w:type="page"/>
      </w:r>
      <w:r>
        <w:rPr>
          <w:rFonts w:hint="eastAsia" w:ascii="仿宋_GB2312" w:hAnsi="仿宋" w:eastAsia="仿宋_GB2312"/>
          <w:sz w:val="32"/>
          <w:szCs w:val="32"/>
        </w:rPr>
        <w:t>附件4</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 xml:space="preserve">教育部办公厅 国家卫生健康委办公厅 </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关于印发《新冠肺炎疫情防控常态化下国家教育考试组考防疫工作指导意见》的通知</w:t>
      </w:r>
    </w:p>
    <w:p>
      <w:pPr>
        <w:keepNext/>
        <w:keepLines/>
        <w:spacing w:before="100" w:after="100" w:line="578" w:lineRule="auto"/>
        <w:jc w:val="center"/>
        <w:outlineLvl w:val="0"/>
        <w:rPr>
          <w:rFonts w:ascii="仿宋" w:hAnsi="仿宋" w:eastAsia="仿宋"/>
          <w:bCs/>
          <w:kern w:val="0"/>
          <w:sz w:val="32"/>
          <w:szCs w:val="32"/>
        </w:rPr>
      </w:pPr>
      <w:r>
        <w:rPr>
          <w:rFonts w:hint="eastAsia" w:ascii="仿宋" w:hAnsi="仿宋" w:eastAsia="仿宋"/>
          <w:bCs/>
          <w:kern w:val="0"/>
          <w:sz w:val="32"/>
          <w:szCs w:val="32"/>
        </w:rPr>
        <w:t>（教学厅【2020】8号，节选）</w:t>
      </w:r>
    </w:p>
    <w:p>
      <w:pPr>
        <w:ind w:firstLine="643" w:firstLineChars="200"/>
        <w:rPr>
          <w:rFonts w:ascii="宋体" w:hAnsi="宋体"/>
          <w:sz w:val="32"/>
          <w:szCs w:val="32"/>
        </w:rPr>
      </w:pPr>
      <w:r>
        <w:rPr>
          <w:rFonts w:ascii="宋体" w:hAnsi="宋体"/>
          <w:b/>
          <w:sz w:val="32"/>
          <w:szCs w:val="32"/>
        </w:rPr>
        <w:t>4.考前准备</w:t>
      </w:r>
    </w:p>
    <w:p>
      <w:pPr>
        <w:ind w:firstLine="643" w:firstLineChars="200"/>
        <w:rPr>
          <w:rFonts w:ascii="仿宋" w:hAnsi="仿宋" w:eastAsia="仿宋" w:cs="宋体"/>
          <w:kern w:val="0"/>
          <w:sz w:val="32"/>
          <w:szCs w:val="32"/>
        </w:rPr>
      </w:pPr>
      <w:r>
        <w:rPr>
          <w:rFonts w:ascii="宋体" w:hAnsi="宋体"/>
          <w:b/>
          <w:sz w:val="32"/>
          <w:szCs w:val="32"/>
        </w:rPr>
        <w:t>4.1对所有考生进行健康状况监测。</w:t>
      </w:r>
      <w:r>
        <w:rPr>
          <w:rFonts w:ascii="仿宋" w:hAnsi="仿宋" w:eastAsia="仿宋" w:cs="宋体"/>
          <w:kern w:val="0"/>
          <w:sz w:val="32"/>
          <w:szCs w:val="32"/>
        </w:rPr>
        <w:t>参加考试的在校应届毕业生由所在学校负责从考前第14天开始，每日体温测量、记录并进行健康状况监测，体温测量记录以及出现身体异常情况的，要及时报告当地教育行政部门。考前第14天和考前第3天，由当地招生考试机构会同卫生健康部门对所有考生进行健康状态数据筛查(如可将考生报名库与相关部门的病例库、活动轨迹记录等进行比对)。非应届毕业生健康状况监测办法由省级招生委员会根据本地实际制定</w:t>
      </w:r>
      <w:r>
        <w:rPr>
          <w:rFonts w:hint="eastAsia" w:ascii="仿宋" w:hAnsi="仿宋" w:eastAsia="仿宋" w:cs="宋体"/>
          <w:kern w:val="0"/>
          <w:sz w:val="32"/>
          <w:szCs w:val="32"/>
        </w:rPr>
        <w:t>。</w:t>
      </w:r>
    </w:p>
    <w:p>
      <w:pPr>
        <w:ind w:firstLine="640" w:firstLineChars="200"/>
        <w:rPr>
          <w:rFonts w:ascii="仿宋" w:hAnsi="仿宋" w:eastAsia="仿宋" w:cs="宋体"/>
          <w:kern w:val="0"/>
          <w:sz w:val="32"/>
          <w:szCs w:val="32"/>
        </w:rPr>
      </w:pPr>
      <w:r>
        <w:rPr>
          <w:rFonts w:ascii="仿宋" w:hAnsi="仿宋" w:eastAsia="仿宋" w:cs="宋体"/>
          <w:kern w:val="0"/>
          <w:sz w:val="32"/>
          <w:szCs w:val="32"/>
        </w:rPr>
        <w:t>对考前考生身体状况异常和监测发现身体状况异常的，须经卫生健康部门、疾控机构和医疗机构等逐一专业评估，教育行政部门、招生考试机构依据专业评估建议，在保障广大考生和考试工作人员生命安全和身体健康前提下，综合研判评估是否具备正常参加考试的条件，凡不具备的，考生不得与健康考生同考场考试。</w:t>
      </w:r>
    </w:p>
    <w:p>
      <w:pPr>
        <w:ind w:firstLine="640" w:firstLineChars="200"/>
        <w:rPr>
          <w:rFonts w:ascii="仿宋" w:hAnsi="仿宋" w:eastAsia="仿宋" w:cs="宋体"/>
          <w:kern w:val="0"/>
          <w:sz w:val="32"/>
          <w:szCs w:val="32"/>
        </w:rPr>
      </w:pPr>
      <w:r>
        <w:rPr>
          <w:rFonts w:ascii="仿宋" w:hAnsi="仿宋" w:eastAsia="仿宋" w:cs="宋体"/>
          <w:kern w:val="0"/>
          <w:sz w:val="32"/>
          <w:szCs w:val="32"/>
        </w:rPr>
        <w:t>如考生为新冠肺炎确诊病例、无症状感染者、疑似患者、确诊病例密切接触者，须经卫生健康部门、疾控机构和医疗机构等逐一进行专业评估，教育行政部门、招生考试机构会同卫生健康部门、疾控机构和医疗机构根据相关人员的身体状况和传播风险，综合研判是否可以在隔离或救治场所安排其参加考试。已治愈未超过14天的病例、不能排除感染可能的发热患者，须经卫生健康部门、医疗机构和疾控机构等进行专业评估，教育行政部门、招生考试机构依据评估建议，综合研判其是否可以正常参加考试。</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凡筛查发现考前14天内有境外或非低风险地区活动轨迹的，按当地有关疫情防控规定，参照前述规定进行处理。</w:t>
      </w:r>
    </w:p>
    <w:p>
      <w:pPr>
        <w:ind w:firstLine="643" w:firstLineChars="200"/>
        <w:rPr>
          <w:rFonts w:ascii="宋体" w:hAnsi="宋体"/>
          <w:b/>
          <w:sz w:val="32"/>
          <w:szCs w:val="32"/>
        </w:rPr>
      </w:pPr>
      <w:r>
        <w:rPr>
          <w:rFonts w:hint="eastAsia" w:ascii="宋体" w:hAnsi="宋体"/>
          <w:b/>
          <w:sz w:val="32"/>
          <w:szCs w:val="32"/>
        </w:rPr>
        <w:t>5.考生和考试工作人员进入考点、考场</w:t>
      </w:r>
    </w:p>
    <w:p>
      <w:pPr>
        <w:ind w:firstLine="643" w:firstLineChars="200"/>
        <w:rPr>
          <w:rFonts w:ascii="宋体" w:hAnsi="宋体"/>
          <w:sz w:val="32"/>
          <w:szCs w:val="32"/>
        </w:rPr>
      </w:pPr>
      <w:r>
        <w:rPr>
          <w:rFonts w:hint="eastAsia" w:ascii="宋体" w:hAnsi="宋体"/>
          <w:b/>
          <w:sz w:val="32"/>
          <w:szCs w:val="32"/>
        </w:rPr>
        <w:t>5.1所有人员必须接受体温测量。</w:t>
      </w:r>
      <w:r>
        <w:rPr>
          <w:rFonts w:hint="eastAsia" w:ascii="仿宋" w:hAnsi="仿宋" w:eastAsia="仿宋" w:cs="宋体"/>
          <w:kern w:val="0"/>
          <w:sz w:val="32"/>
          <w:szCs w:val="32"/>
        </w:rPr>
        <w:t>考点设多个体温测量通道，所有进入考点的考生、考试工作人员必须接受体温测量。接受体温测量时须有序进行，严格控制人员行进速度和问距所有考生、考试工作人员体温低于37.3C方可进入考点。第一次测量体温不合格的，可适当休息后使用其他设备或其他方式再次测量。仍不合格的，须经有关卫生健康部门、疾控机构和医疗机构等进行专业评估，在保障广大考生和考试工作人员生命安全和身体健康前提下，教育行政部门、招生考试机构依据专业评估建议，综合研判评估是否具备参加考试和组织考试工作的条件，凡不具备相关条件的，考试工作人员不得承担考试工作，考生不得与健康考生同考场考试。</w:t>
      </w:r>
      <w:r>
        <w:rPr>
          <w:rFonts w:hint="eastAsia" w:ascii="宋体" w:hAnsi="宋体"/>
          <w:sz w:val="32"/>
          <w:szCs w:val="32"/>
        </w:rPr>
        <w:t xml:space="preserve">   </w:t>
      </w:r>
    </w:p>
    <w:p>
      <w:pPr>
        <w:ind w:firstLine="630" w:firstLineChars="196"/>
        <w:rPr>
          <w:rFonts w:ascii="宋体" w:hAnsi="宋体"/>
          <w:b/>
          <w:sz w:val="32"/>
          <w:szCs w:val="32"/>
        </w:rPr>
      </w:pPr>
      <w:r>
        <w:rPr>
          <w:rFonts w:hint="eastAsia" w:ascii="宋体" w:hAnsi="宋体"/>
          <w:b/>
          <w:sz w:val="32"/>
          <w:szCs w:val="32"/>
        </w:rPr>
        <w:t>6.考试结束</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6.1考生散场时要按监考员的指令有序离场，不得拥挤，保持人员问距。考点可安排各考场错峰离场。</w:t>
      </w:r>
    </w:p>
    <w:p>
      <w:pPr>
        <w:ind w:firstLine="630" w:firstLineChars="196"/>
        <w:rPr>
          <w:rFonts w:ascii="宋体" w:hAnsi="宋体"/>
          <w:b/>
          <w:sz w:val="32"/>
          <w:szCs w:val="32"/>
        </w:rPr>
      </w:pPr>
      <w:r>
        <w:rPr>
          <w:rFonts w:hint="eastAsia" w:ascii="宋体" w:hAnsi="宋体"/>
          <w:b/>
          <w:sz w:val="32"/>
          <w:szCs w:val="32"/>
        </w:rPr>
        <w:t>7.考试过程中异常情况处置</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考试当天有发热、咳嗽等呼吸道症状者，由考点当地的卫生健康部门、疾控机构和医疗机构专业人员进行个案研判，具备继续完成考试条件的考生，须安排在备用隔离考场考试。考生从普通考场转移至备用隔离考场(未出考点)所耽误的时间，经省级招生考试机构批准予以补齐。当科目考试结束时，由负责研判的专业人员当场简要向所有考生进行解释和说明，避免其他考生恐慌。</w:t>
      </w:r>
    </w:p>
    <w:p>
      <w:pPr>
        <w:spacing w:line="560" w:lineRule="exact"/>
        <w:outlineLvl w:val="1"/>
        <w:rPr>
          <w:rFonts w:ascii="仿宋" w:hAnsi="仿宋" w:eastAsia="仿宋" w:cs="黑体"/>
          <w:sz w:val="32"/>
          <w:szCs w:val="32"/>
        </w:rPr>
      </w:pPr>
      <w:r>
        <w:rPr>
          <w:rFonts w:ascii="仿宋" w:hAnsi="仿宋" w:eastAsia="仿宋" w:cs="黑体"/>
          <w:sz w:val="32"/>
          <w:szCs w:val="32"/>
        </w:rPr>
        <w:br w:type="page"/>
      </w:r>
      <w:r>
        <w:rPr>
          <w:rFonts w:hint="eastAsia" w:ascii="仿宋" w:hAnsi="仿宋" w:eastAsia="仿宋" w:cs="黑体"/>
          <w:sz w:val="32"/>
          <w:szCs w:val="32"/>
        </w:rPr>
        <w:t>附件5</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广东省中小学教师资格考试笔试工作咨询电话</w:t>
      </w:r>
    </w:p>
    <w:tbl>
      <w:tblPr>
        <w:tblStyle w:val="3"/>
        <w:tblW w:w="10424" w:type="dxa"/>
        <w:jc w:val="center"/>
        <w:tblLayout w:type="fixed"/>
        <w:tblCellMar>
          <w:top w:w="0" w:type="dxa"/>
          <w:left w:w="108" w:type="dxa"/>
          <w:bottom w:w="0" w:type="dxa"/>
          <w:right w:w="108" w:type="dxa"/>
        </w:tblCellMar>
      </w:tblPr>
      <w:tblGrid>
        <w:gridCol w:w="1080"/>
        <w:gridCol w:w="3040"/>
        <w:gridCol w:w="2227"/>
        <w:gridCol w:w="4077"/>
      </w:tblGrid>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地市</w:t>
            </w:r>
          </w:p>
        </w:tc>
        <w:tc>
          <w:tcPr>
            <w:tcW w:w="304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单位名称</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咨询电话</w:t>
            </w:r>
          </w:p>
        </w:tc>
        <w:tc>
          <w:tcPr>
            <w:tcW w:w="407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网站</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广东省教育考试院</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020-89338633</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http://eea.gd.gov.cn</w:t>
            </w:r>
            <w:r>
              <w:rPr>
                <w:rFonts w:hint="eastAsia" w:ascii="仿宋" w:hAnsi="仿宋" w:eastAsia="仿宋" w:cs="宋体"/>
                <w:kern w:val="0"/>
                <w:sz w:val="28"/>
                <w:szCs w:val="28"/>
                <w:highlight w:val="none"/>
              </w:rPr>
              <w:t>/</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广州</w:t>
            </w: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广州市招生考试委员会办公室</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020-83868090</w:t>
            </w:r>
          </w:p>
        </w:tc>
        <w:tc>
          <w:tcPr>
            <w:tcW w:w="4077" w:type="dxa"/>
            <w:vMerge w:val="restart"/>
            <w:tcBorders>
              <w:top w:val="nil"/>
              <w:left w:val="nil"/>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http://gzzk.gz.gov.cn/shks/index.html</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广州市荔湾区招考办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020-81723966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广州市越秀区招考办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020-87678002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广州市海珠区招考</w:t>
            </w:r>
            <w:r>
              <w:rPr>
                <w:rFonts w:hint="eastAsia" w:ascii="仿宋" w:hAnsi="仿宋" w:eastAsia="仿宋"/>
                <w:sz w:val="28"/>
                <w:szCs w:val="28"/>
                <w:highlight w:val="none"/>
                <w:lang w:eastAsia="zh-CN"/>
              </w:rPr>
              <w:t>中心</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020-84479905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广州市天河区招考办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020-38622793</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广州市白云区招考办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020-86367165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广州市黄埔区招考办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020-82116639</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广州市番禺区招考办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020-84644565,</w:t>
            </w:r>
          </w:p>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84641646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广州市花都区招考办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020-36898748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广州市南沙区招考办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020-39050023</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广州市增城区招考办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020-82752867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广州市从化区招考办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020-87930461</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韶关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韶关市招生考试中心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0751-8912116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http://jy.sg.gov.cn/</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0755-82181999</w:t>
            </w:r>
          </w:p>
        </w:tc>
        <w:tc>
          <w:tcPr>
            <w:tcW w:w="4077" w:type="dxa"/>
            <w:vMerge w:val="restart"/>
            <w:tcBorders>
              <w:top w:val="nil"/>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http://zkb.sz.gov.cn/</w:t>
            </w: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深圳市福田区教育局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82918332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深圳市罗湖区教育局</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w:t>
            </w:r>
            <w:r>
              <w:rPr>
                <w:rFonts w:ascii="仿宋" w:hAnsi="仿宋" w:eastAsia="仿宋"/>
                <w:sz w:val="28"/>
                <w:szCs w:val="28"/>
                <w:highlight w:val="none"/>
              </w:rPr>
              <w:t>22185758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深圳市南山区教育局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26486245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深圳市宝安区教育局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27750519</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深圳市龙岗区教育局</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cs="宋体"/>
                <w:sz w:val="28"/>
                <w:szCs w:val="28"/>
                <w:highlight w:val="none"/>
              </w:rPr>
              <w:t>0755-89551907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深圳市龙华区教育局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0755-23336321</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深圳市坪山区教育局</w:t>
            </w:r>
          </w:p>
        </w:tc>
        <w:tc>
          <w:tcPr>
            <w:tcW w:w="222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0755-84622637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深圳市光明区教育局</w:t>
            </w:r>
          </w:p>
        </w:tc>
        <w:tc>
          <w:tcPr>
            <w:tcW w:w="222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0755-88219572</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珠海</w:t>
            </w:r>
          </w:p>
        </w:tc>
        <w:tc>
          <w:tcPr>
            <w:tcW w:w="304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珠海市招生委员会办公室</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0756-2121896</w:t>
            </w:r>
          </w:p>
        </w:tc>
        <w:tc>
          <w:tcPr>
            <w:tcW w:w="407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single" w:color="auto" w:sz="2"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汕头</w:t>
            </w:r>
          </w:p>
        </w:tc>
        <w:tc>
          <w:tcPr>
            <w:tcW w:w="3040" w:type="dxa"/>
            <w:tcBorders>
              <w:top w:val="single" w:color="auto" w:sz="2"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汕头市招生办公室</w:t>
            </w:r>
          </w:p>
        </w:tc>
        <w:tc>
          <w:tcPr>
            <w:tcW w:w="2227" w:type="dxa"/>
            <w:tcBorders>
              <w:top w:val="single" w:color="auto" w:sz="2" w:space="0"/>
              <w:left w:val="nil"/>
              <w:bottom w:val="single" w:color="auto" w:sz="4" w:space="0"/>
              <w:right w:val="single" w:color="auto" w:sz="4" w:space="0"/>
            </w:tcBorders>
            <w:vAlign w:val="center"/>
          </w:tcPr>
          <w:p>
            <w:pPr>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0754-88860197</w:t>
            </w:r>
          </w:p>
        </w:tc>
        <w:tc>
          <w:tcPr>
            <w:tcW w:w="4077" w:type="dxa"/>
            <w:tcBorders>
              <w:top w:val="single" w:color="auto" w:sz="2"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ascii="仿宋" w:hAnsi="仿宋" w:eastAsia="仿宋"/>
                <w:sz w:val="28"/>
                <w:szCs w:val="28"/>
                <w:highlight w:val="none"/>
              </w:rPr>
              <w:t>https://www.shantou.gov.cn/edu</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佛山市招生办公室</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0757-83322637</w:t>
            </w:r>
          </w:p>
        </w:tc>
        <w:tc>
          <w:tcPr>
            <w:tcW w:w="4077" w:type="dxa"/>
            <w:vMerge w:val="restart"/>
            <w:tcBorders>
              <w:top w:val="single" w:color="auto" w:sz="4" w:space="0"/>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http://edu.foshan.gov.cn/jyxx/jyxx_jyzc/fsszkw/</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佛山市禅城区招生办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0757-82341154</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佛山市南海区招生办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0757-86332355-2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佛山市顺德区招生办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0757-22835788,22835768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佛山市三水区招生办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0757-87782686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佛山市高明区招生办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0757-88282396,88282343</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江门</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江门市招生考试办公室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0750-3503935</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湛江</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湛江市招生考试服务中心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0759-3366818</w:t>
            </w:r>
          </w:p>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0759-3339667</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茂名</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茂名市招生委员会办公室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0668-2270141（招生办）</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http://mmjyj.maoming.gov.cn/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肇庆</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肇庆市招生办公室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0758-2843139</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宋体" w:hAnsi="宋体" w:eastAsia="宋体" w:cs="宋体"/>
                <w:sz w:val="24"/>
                <w:szCs w:val="24"/>
                <w:highlight w:val="none"/>
              </w:rPr>
              <w:t>http://www.zhaoqing.gov.cn/zqjyj/gkmlpt/index#12</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惠州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惠州市教育考试中心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0752-2399622</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http://www.hzkszx.com/</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梅州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梅州市招生考试办公室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0753-2180826</w:t>
            </w:r>
          </w:p>
        </w:tc>
        <w:tc>
          <w:tcPr>
            <w:tcW w:w="407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ascii="仿宋" w:hAnsi="仿宋" w:eastAsia="仿宋"/>
                <w:sz w:val="28"/>
                <w:szCs w:val="28"/>
                <w:highlight w:val="none"/>
              </w:rPr>
              <w:t>http://edu.meizhou.gov.cn/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汕尾</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汕尾市招生办公室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0660-3390696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河源</w:t>
            </w: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河源市教育考试中心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0762-3386089</w:t>
            </w:r>
          </w:p>
        </w:tc>
        <w:tc>
          <w:tcPr>
            <w:tcW w:w="4077" w:type="dxa"/>
            <w:vMerge w:val="restart"/>
            <w:tcBorders>
              <w:top w:val="nil"/>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源城区招生办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0762-3336066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紫金县招生办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0762-7822270</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龙川县招生办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0762-6752301</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连平县招生办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0762-4332370</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和平县招生办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0762-5630222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东源县招生办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0762-8831763</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阳江</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阳江市招生办公室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0662-3333920（市招生办）</w:t>
            </w:r>
          </w:p>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0662-3329665（市教研院）</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清远</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清远市招生考试委员会办公室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0763-</w:t>
            </w:r>
            <w:r>
              <w:rPr>
                <w:rFonts w:ascii="仿宋" w:hAnsi="仿宋" w:eastAsia="仿宋" w:cs="宋体"/>
                <w:kern w:val="0"/>
                <w:sz w:val="28"/>
                <w:szCs w:val="28"/>
                <w:highlight w:val="none"/>
              </w:rPr>
              <w:t>3373128</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http://www.gdqy.gov.cn/channel/qysjyj/</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东莞市招生考试办公室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0769—28330813</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http://edu.dg.gov.cn/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中山</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中山市教育招生考试中心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0760-89989286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http://zk.zsedu.cn/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潮州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潮州市招生办公室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0768-2805032</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揭阳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揭阳市招生办公室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0663-8724409</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云浮</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云浮市教育局招生办公室</w:t>
            </w:r>
          </w:p>
        </w:tc>
        <w:tc>
          <w:tcPr>
            <w:tcW w:w="2227" w:type="dxa"/>
            <w:tcBorders>
              <w:top w:val="nil"/>
              <w:left w:val="nil"/>
              <w:bottom w:val="single" w:color="auto" w:sz="4" w:space="0"/>
              <w:right w:val="single" w:color="auto" w:sz="4" w:space="0"/>
            </w:tcBorders>
            <w:vAlign w:val="center"/>
          </w:tcPr>
          <w:p>
            <w:r>
              <w:rPr>
                <w:rFonts w:hint="eastAsia" w:ascii="仿宋" w:hAnsi="仿宋" w:eastAsia="仿宋" w:cs="宋体"/>
                <w:kern w:val="0"/>
                <w:sz w:val="28"/>
                <w:szCs w:val="28"/>
                <w:highlight w:val="none"/>
              </w:rPr>
              <w:t>0766-8830608</w:t>
            </w:r>
          </w:p>
          <w:p>
            <w:pPr>
              <w:widowControl/>
              <w:spacing w:line="500" w:lineRule="exact"/>
              <w:jc w:val="center"/>
              <w:rPr>
                <w:rFonts w:ascii="仿宋" w:hAnsi="仿宋" w:eastAsia="仿宋" w:cs="宋体"/>
                <w:kern w:val="0"/>
                <w:sz w:val="28"/>
                <w:szCs w:val="28"/>
                <w:highlight w:val="none"/>
              </w:rPr>
            </w:pP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http://www.yunfu.gov.cn/jyj</w:t>
            </w:r>
          </w:p>
        </w:tc>
      </w:tr>
    </w:tbl>
    <w:p>
      <w:pPr>
        <w:rPr>
          <w:rFonts w:ascii="仿宋" w:hAnsi="仿宋" w:eastAsia="仿宋"/>
        </w:rPr>
      </w:pPr>
    </w:p>
    <w:p>
      <w:pPr>
        <w:jc w:val="left"/>
        <w:rPr>
          <w:rFonts w:hint="eastAsia" w:ascii="仿宋" w:hAnsi="仿宋" w:eastAsia="仿宋" w:cs="宋体"/>
          <w:kern w:val="0"/>
          <w:sz w:val="32"/>
          <w:szCs w:val="32"/>
        </w:rPr>
      </w:pPr>
      <w:r>
        <w:rPr>
          <w:rFonts w:hint="eastAsia" w:ascii="仿宋" w:hAnsi="仿宋" w:eastAsia="仿宋" w:cs="宋体"/>
          <w:kern w:val="0"/>
          <w:sz w:val="32"/>
          <w:szCs w:val="32"/>
        </w:rPr>
        <w:t>注:以上电话为笔试业务咨询，不包含面试及资格认定内容。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F7AF7"/>
    <w:rsid w:val="40FF7AF7"/>
    <w:rsid w:val="6964183A"/>
    <w:rsid w:val="6987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rFonts w:ascii="宋体" w:hAnsi="宋体"/>
      <w:sz w:val="28"/>
    </w:rPr>
  </w:style>
  <w:style w:type="paragraph" w:customStyle="1" w:styleId="5">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17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2021-01-06T08:56:00Z</dcterms:created>
  <dc:creator>陈元婷</dc:creator>
  <cp:lastModifiedBy>九三</cp:lastModifiedBy>
  <dcterms:modified xsi:type="dcterms:W3CDTF">2021-01-07T03:58:46Z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